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Toc108042303"/>
      <w:bookmarkStart w:id="1" w:name="_Toc13018"/>
      <w:r>
        <w:rPr>
          <w:rFonts w:hint="eastAsia"/>
        </w:rPr>
        <w:t>附件二  湖南省政府采购供应商资格承诺函(格式)</w:t>
      </w:r>
      <w:bookmarkEnd w:id="0"/>
      <w:bookmarkEnd w:id="1"/>
    </w:p>
    <w:p/>
    <w:p>
      <w:pPr>
        <w:jc w:val="center"/>
        <w:rPr>
          <w:b/>
          <w:bCs/>
        </w:rPr>
      </w:pPr>
      <w:r>
        <w:rPr>
          <w:rFonts w:hint="eastAsia"/>
          <w:b/>
          <w:bCs/>
        </w:rPr>
        <w:t>湖南省政府采购供应商资格承诺函</w:t>
      </w:r>
    </w:p>
    <w:p>
      <w:pPr>
        <w:widowControl/>
        <w:spacing w:line="440" w:lineRule="exact"/>
        <w:ind w:firstLine="420" w:firstLineChars="200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本公司独立承担民事责任、具有良好的商业信誉和健全的财务会计制度、依法缴纳税收和社会保障资金,在前三年的经营活动中无重大违法记录,未列入严重失信行为名单,符合政府采购供应商的基本资格要求。</w:t>
      </w:r>
    </w:p>
    <w:p>
      <w:pPr>
        <w:widowControl/>
        <w:spacing w:line="4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按照《政府采购促进中小企业发展管理办法》(财库〔2020〕46号),本公司企业规模为: 大型口中型口小型□微型□。</w:t>
      </w:r>
    </w:p>
    <w:p>
      <w:pPr>
        <w:widowControl/>
        <w:spacing w:line="440" w:lineRule="exact"/>
        <w:ind w:firstLine="420" w:firstLineChars="200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□本公司自愿入驻湖南省政府采购电子卖场,遵守《湖南省政府采购电子卖场管理办法》(湘财购〔2019〕27号),如违反承诺,同意金融机构将增信保证划缴国库(非电子卖场采购活动项目不需勾选)。</w:t>
      </w:r>
    </w:p>
    <w:p>
      <w:pPr>
        <w:widowControl/>
        <w:spacing w:line="440" w:lineRule="exact"/>
        <w:ind w:firstLine="420" w:firstLineChars="200"/>
        <w:jc w:val="left"/>
        <w:rPr>
          <w:rFonts w:ascii="宋体" w:hAnsi="宋体"/>
          <w:bCs/>
          <w:szCs w:val="21"/>
        </w:rPr>
      </w:pPr>
    </w:p>
    <w:p>
      <w:pPr>
        <w:widowControl/>
        <w:spacing w:line="440" w:lineRule="exact"/>
        <w:ind w:firstLine="420" w:firstLineChars="200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公司(单位)名称(盖章)：</w:t>
      </w:r>
    </w:p>
    <w:p>
      <w:pPr>
        <w:widowControl/>
        <w:spacing w:line="440" w:lineRule="exact"/>
        <w:ind w:firstLine="420" w:firstLineChars="200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机构代码、注册登记机构、日期、有效期、注册资本、地址、经济行业、经济性质</w:t>
      </w:r>
    </w:p>
    <w:p>
      <w:pPr>
        <w:widowControl/>
        <w:spacing w:line="440" w:lineRule="exact"/>
        <w:ind w:firstLine="420" w:firstLineChars="200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法定代表人(负责人)姓名(签字)、身份证号、手机号:</w:t>
      </w:r>
    </w:p>
    <w:p>
      <w:pPr>
        <w:widowControl/>
        <w:spacing w:line="440" w:lineRule="exact"/>
        <w:ind w:firstLine="420" w:firstLineChars="200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授权代表人姓名(签字)、身份证号、手机号:</w:t>
      </w:r>
    </w:p>
    <w:p/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30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next w:val="2"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qFormat/>
    <w:uiPriority w:val="99"/>
    <w:pPr>
      <w:widowControl/>
      <w:ind w:firstLine="42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2023-10-09T01:08:16Z</dcterms:created>
  <dc:creator>Administrator</dc:creator>
  <cp:lastModifiedBy>Administrator</cp:lastModifiedBy>
  <dcterms:modified xsi:type="dcterms:W3CDTF">2023-10-09T01:08:49Z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